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附件二：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退款申请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江苏都梁建筑再生资源利用有限公司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日向</w:t>
      </w:r>
      <w:r>
        <w:rPr>
          <w:rFonts w:hint="eastAsia" w:ascii="仿宋" w:hAnsi="仿宋" w:eastAsia="仿宋" w:cs="仿宋"/>
          <w:sz w:val="32"/>
          <w:szCs w:val="32"/>
        </w:rPr>
        <w:t>江苏都梁建筑再生资源利用有限公司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账户（</w:t>
      </w:r>
      <w:r>
        <w:rPr>
          <w:rFonts w:hint="eastAsia" w:ascii="仿宋" w:hAnsi="仿宋" w:eastAsia="仿宋" w:cs="仿宋"/>
          <w:sz w:val="32"/>
          <w:szCs w:val="32"/>
        </w:rPr>
        <w:t>江苏都梁建筑再生资源利用有限公司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，开户行：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中国民生银行盱眙支行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，账号：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633456704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）支付</w:t>
      </w:r>
      <w:r>
        <w:rPr>
          <w:rFonts w:hint="eastAsia" w:ascii="仿宋" w:hAnsi="仿宋" w:eastAsia="仿宋" w:cs="仿宋"/>
          <w:sz w:val="32"/>
          <w:szCs w:val="32"/>
        </w:rPr>
        <w:t>江苏都梁建筑再生资源利用有限公司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号竞拍通告。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竞拍保证金人民币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万元，由于未中标，特向贵公司申请退还竞拍证金人民币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请将退款转入以下指定账户：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户    名：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开户银行：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账    号：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由此产生的一切经济、法律责任与贵公司无关。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请予方便为感。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申请单位：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5432" w:leftChars="1520" w:hanging="2240" w:hangingChars="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日期：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ZTU0YjhjMzZmODhkZjE5MGM0MWU5ZmJiMGFhM2MifQ=="/>
  </w:docVars>
  <w:rsids>
    <w:rsidRoot w:val="00000000"/>
    <w:rsid w:val="5F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2024-02-01T09:43:53Z</dcterms:created>
  <dc:creator>admin</dc:creator>
  <cp:lastModifiedBy>咫尺之遥</cp:lastModifiedBy>
  <dcterms:modified xsi:type="dcterms:W3CDTF">2024-02-01T09:44:32Z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847F2E0C2E554CB1B98AE3E0586ED8B6_12</vt:lpwstr>
  </property>
</Properties>
</file>